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6B" w:rsidRDefault="003F7124">
      <w:pPr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ANNOUNCEMENT</w:t>
      </w:r>
    </w:p>
    <w:p w:rsidR="0067456B" w:rsidRDefault="0067456B">
      <w:pPr>
        <w:jc w:val="center"/>
        <w:rPr>
          <w:rFonts w:ascii="GHEA Grapalat" w:hAnsi="GHEA Grapalat"/>
          <w:sz w:val="20"/>
        </w:rPr>
      </w:pPr>
    </w:p>
    <w:p w:rsidR="0067456B" w:rsidRDefault="003F7124">
      <w:pPr>
        <w:jc w:val="center"/>
        <w:rPr>
          <w:rFonts w:ascii="GHEA Grapalat" w:hAnsi="GHEA Grapalat"/>
          <w:sz w:val="20"/>
        </w:rPr>
      </w:pPr>
      <w:r>
        <w:rPr>
          <w:rStyle w:val="a1"/>
          <w:rFonts w:ascii="Arial Unicode" w:hAnsi="Arial Unicode"/>
        </w:rPr>
        <w:t xml:space="preserve">Regarding to the Pricing </w:t>
      </w:r>
      <w:r>
        <w:rPr>
          <w:rStyle w:val="a1"/>
          <w:rFonts w:ascii="Arial Unicode" w:hAnsi="Arial Unicode"/>
          <w:shd w:val="clear" w:color="auto" w:fill="FFFFFF"/>
        </w:rPr>
        <w:t>request</w:t>
      </w:r>
    </w:p>
    <w:p w:rsidR="0067456B" w:rsidRDefault="003F7124">
      <w:pPr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The text of this announcement is approved by the Decision N 1 of Price Setting Inquiry  Committee dated 01</w:t>
      </w:r>
      <w:r>
        <w:rPr>
          <w:rFonts w:ascii="GHEA Grapalat" w:hAnsi="GHEA Grapalat"/>
          <w:sz w:val="20"/>
          <w:vertAlign w:val="superscript"/>
        </w:rPr>
        <w:t>h</w:t>
      </w:r>
      <w:r>
        <w:rPr>
          <w:rFonts w:ascii="GHEA Grapalat" w:hAnsi="GHEA Grapalat"/>
          <w:sz w:val="20"/>
        </w:rPr>
        <w:t xml:space="preserve"> of  </w:t>
      </w:r>
      <w:proofErr w:type="spellStart"/>
      <w:r>
        <w:rPr>
          <w:rFonts w:ascii="GHEA Grapalat" w:hAnsi="GHEA Grapalat"/>
          <w:sz w:val="20"/>
        </w:rPr>
        <w:t>july</w:t>
      </w:r>
      <w:proofErr w:type="spellEnd"/>
      <w:r>
        <w:rPr>
          <w:rFonts w:ascii="GHEA Grapalat" w:hAnsi="GHEA Grapalat"/>
          <w:sz w:val="20"/>
        </w:rPr>
        <w:t xml:space="preserve"> 2020 and is being published according to Article 15/6 of the Law of the Republic of Armenia "On Procurements".</w:t>
      </w:r>
    </w:p>
    <w:p w:rsidR="0067456B" w:rsidRDefault="0067456B">
      <w:pPr>
        <w:jc w:val="center"/>
        <w:rPr>
          <w:rFonts w:ascii="GHEA Grapalat" w:hAnsi="GHEA Grapalat"/>
          <w:sz w:val="20"/>
        </w:rPr>
      </w:pPr>
    </w:p>
    <w:p w:rsidR="0067456B" w:rsidRDefault="003F7124">
      <w:pPr>
        <w:pStyle w:val="a0"/>
        <w:spacing w:line="240" w:lineRule="auto"/>
        <w:jc w:val="center"/>
        <w:rPr>
          <w:rFonts w:ascii="Sylfaen" w:hAnsi="Sylfaen"/>
          <w:sz w:val="24"/>
        </w:rPr>
      </w:pPr>
      <w:r>
        <w:rPr>
          <w:rFonts w:ascii="GHEA Grapalat" w:hAnsi="GHEA Grapalat"/>
        </w:rPr>
        <w:t xml:space="preserve">The code of the Price Setting Inquiry: </w:t>
      </w:r>
      <w:r>
        <w:rPr>
          <w:rStyle w:val="a1"/>
          <w:rFonts w:ascii="Sylfaen" w:hAnsi="Sylfaen"/>
          <w:i w:val="0"/>
          <w:sz w:val="24"/>
        </w:rPr>
        <w:t>ԱՄԵՀ-ԳՀԾՁԲ-20/2</w:t>
      </w:r>
    </w:p>
    <w:p w:rsidR="0067456B" w:rsidRDefault="0067456B">
      <w:pPr>
        <w:jc w:val="center"/>
        <w:rPr>
          <w:rFonts w:ascii="GHEA Grapalat" w:hAnsi="GHEA Grapalat"/>
          <w:sz w:val="20"/>
        </w:rPr>
      </w:pPr>
    </w:p>
    <w:p w:rsidR="0067456B" w:rsidRDefault="0067456B">
      <w:pPr>
        <w:jc w:val="center"/>
        <w:rPr>
          <w:rFonts w:ascii="GHEA Grapalat" w:hAnsi="GHEA Grapalat"/>
          <w:sz w:val="20"/>
        </w:rPr>
      </w:pPr>
    </w:p>
    <w:p w:rsidR="0067456B" w:rsidRDefault="003F7124">
      <w:pPr>
        <w:ind w:firstLine="708"/>
        <w:jc w:val="both"/>
        <w:rPr>
          <w:rFonts w:ascii="GHEA Grapalat" w:hAnsi="GHEA Grapalat"/>
          <w:sz w:val="20"/>
          <w:shd w:val="clear" w:color="auto" w:fill="FFFFFF"/>
        </w:rPr>
      </w:pPr>
      <w:r>
        <w:rPr>
          <w:rFonts w:ascii="GHEA Grapalat" w:hAnsi="GHEA Grapalat"/>
          <w:sz w:val="20"/>
        </w:rPr>
        <w:t>The Customer, “</w:t>
      </w:r>
      <w:proofErr w:type="spellStart"/>
      <w:r>
        <w:rPr>
          <w:i/>
        </w:rPr>
        <w:t>Municipalitet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Yeghegnavan</w:t>
      </w:r>
      <w:proofErr w:type="spellEnd"/>
      <w:r>
        <w:rPr>
          <w:rFonts w:ascii="GHEA Grapalat" w:hAnsi="GHEA Grapalat"/>
          <w:sz w:val="20"/>
        </w:rPr>
        <w:t>,</w:t>
      </w:r>
      <w:r>
        <w:rPr>
          <w:i/>
        </w:rPr>
        <w:t xml:space="preserve"> (hereinafter Customer), located at the</w:t>
      </w:r>
      <w:r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st</w:t>
      </w:r>
      <w:proofErr w:type="spellEnd"/>
      <w:r>
        <w:rPr>
          <w:rFonts w:ascii="GHEA Grapalat" w:hAnsi="GHEA Grapalat"/>
          <w:sz w:val="20"/>
        </w:rPr>
        <w:t xml:space="preserve">. </w:t>
      </w:r>
      <w:proofErr w:type="spellStart"/>
      <w:r>
        <w:rPr>
          <w:i/>
          <w:shd w:val="clear" w:color="auto" w:fill="FFFFFF"/>
        </w:rPr>
        <w:t>Xanjyan</w:t>
      </w:r>
      <w:proofErr w:type="spellEnd"/>
      <w:r>
        <w:rPr>
          <w:i/>
          <w:shd w:val="clear" w:color="auto" w:fill="FFFFFF"/>
        </w:rPr>
        <w:t xml:space="preserve"> </w:t>
      </w:r>
      <w:proofErr w:type="spellStart"/>
      <w:r>
        <w:rPr>
          <w:i/>
          <w:shd w:val="clear" w:color="auto" w:fill="FFFFFF"/>
        </w:rPr>
        <w:t>villaje</w:t>
      </w:r>
      <w:proofErr w:type="spellEnd"/>
      <w:r>
        <w:rPr>
          <w:i/>
          <w:shd w:val="clear" w:color="auto" w:fill="FFFFFF"/>
        </w:rPr>
        <w:t xml:space="preserve"> </w:t>
      </w:r>
      <w:proofErr w:type="spellStart"/>
      <w:r>
        <w:rPr>
          <w:i/>
          <w:shd w:val="clear" w:color="auto" w:fill="FFFFFF"/>
        </w:rPr>
        <w:t>Yeghegnavan</w:t>
      </w:r>
      <w:proofErr w:type="spellEnd"/>
      <w:r>
        <w:rPr>
          <w:i/>
          <w:shd w:val="clear" w:color="auto" w:fill="FFFFFF"/>
        </w:rPr>
        <w:t xml:space="preserve"> </w:t>
      </w:r>
      <w:proofErr w:type="gramStart"/>
      <w:r>
        <w:rPr>
          <w:i/>
          <w:shd w:val="clear" w:color="auto" w:fill="FFFFFF"/>
        </w:rPr>
        <w:t>0626  RA</w:t>
      </w:r>
      <w:proofErr w:type="gramEnd"/>
      <w:r>
        <w:rPr>
          <w:rFonts w:ascii="GHEA Grapalat" w:hAnsi="GHEA Grapalat"/>
          <w:sz w:val="20"/>
          <w:shd w:val="clear" w:color="auto" w:fill="FFFFFF"/>
        </w:rPr>
        <w:t>,  is announcing price setting inquiry.</w:t>
      </w:r>
    </w:p>
    <w:p w:rsidR="0067456B" w:rsidRDefault="003F7124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The participant selected for price setting inquiry according to the defined order will be suggested to sign a contract </w:t>
      </w:r>
      <w:proofErr w:type="spellStart"/>
      <w:r>
        <w:rPr>
          <w:rFonts w:ascii="GHEA Grapalat" w:hAnsi="GHEA Grapalat"/>
          <w:sz w:val="20"/>
        </w:rPr>
        <w:t>for</w:t>
      </w:r>
      <w:bookmarkStart w:id="0" w:name="_dx_frag_StartFragment"/>
      <w:bookmarkEnd w:id="0"/>
      <w:r>
        <w:rPr>
          <w:rFonts w:ascii="inherit" w:hAnsi="inherit"/>
          <w:color w:val="222222"/>
          <w:shd w:val="clear" w:color="auto" w:fill="F8F9FA"/>
        </w:rPr>
        <w:t>Fidayu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</w:t>
      </w:r>
      <w:proofErr w:type="spellStart"/>
      <w:r>
        <w:rPr>
          <w:rFonts w:ascii="inherit" w:hAnsi="inherit"/>
          <w:color w:val="222222"/>
          <w:shd w:val="clear" w:color="auto" w:fill="F8F9FA"/>
        </w:rPr>
        <w:t>Yeghegnavan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 community, M. </w:t>
      </w:r>
      <w:proofErr w:type="spellStart"/>
      <w:r>
        <w:rPr>
          <w:rFonts w:ascii="inherit" w:hAnsi="inherit"/>
          <w:color w:val="222222"/>
          <w:shd w:val="clear" w:color="auto" w:fill="F8F9FA"/>
        </w:rPr>
        <w:t>Mashtots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G. </w:t>
      </w:r>
      <w:proofErr w:type="spellStart"/>
      <w:r>
        <w:rPr>
          <w:rFonts w:ascii="inherit" w:hAnsi="inherit"/>
          <w:color w:val="222222"/>
          <w:shd w:val="clear" w:color="auto" w:fill="F8F9FA"/>
        </w:rPr>
        <w:t>Nzhdeh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</w:t>
      </w:r>
      <w:proofErr w:type="spellStart"/>
      <w:r>
        <w:rPr>
          <w:rFonts w:ascii="inherit" w:hAnsi="inherit"/>
          <w:color w:val="222222"/>
          <w:shd w:val="clear" w:color="auto" w:fill="F8F9FA"/>
        </w:rPr>
        <w:t>A</w:t>
      </w:r>
      <w:r>
        <w:rPr>
          <w:rFonts w:ascii="inherit" w:hAnsi="inherit"/>
          <w:color w:val="222222"/>
          <w:shd w:val="clear" w:color="auto" w:fill="F8F9FA"/>
        </w:rPr>
        <w:t>zatutyun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A. </w:t>
      </w:r>
      <w:proofErr w:type="spellStart"/>
      <w:r>
        <w:rPr>
          <w:rFonts w:ascii="inherit" w:hAnsi="inherit"/>
          <w:color w:val="222222"/>
          <w:shd w:val="clear" w:color="auto" w:fill="F8F9FA"/>
        </w:rPr>
        <w:t>Shirvanzade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P. </w:t>
      </w:r>
      <w:proofErr w:type="spellStart"/>
      <w:r>
        <w:rPr>
          <w:rFonts w:ascii="inherit" w:hAnsi="inherit"/>
          <w:color w:val="222222"/>
          <w:shd w:val="clear" w:color="auto" w:fill="F8F9FA"/>
        </w:rPr>
        <w:t>Asak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, Independence streets asphalting and A. Asphalting of </w:t>
      </w:r>
      <w:proofErr w:type="spellStart"/>
      <w:r>
        <w:rPr>
          <w:rFonts w:ascii="inherit" w:hAnsi="inherit"/>
          <w:color w:val="222222"/>
          <w:shd w:val="clear" w:color="auto" w:fill="F8F9FA"/>
        </w:rPr>
        <w:t>Khanjyan</w:t>
      </w:r>
      <w:proofErr w:type="spellEnd"/>
      <w:r>
        <w:rPr>
          <w:rFonts w:ascii="inherit" w:hAnsi="inherit"/>
          <w:color w:val="222222"/>
          <w:shd w:val="clear" w:color="auto" w:fill="F8F9FA"/>
        </w:rPr>
        <w:t xml:space="preserve"> street (partial) </w:t>
      </w:r>
      <w:r>
        <w:rPr>
          <w:rStyle w:val="a1"/>
          <w:rFonts w:ascii="Arial Unicode" w:hAnsi="Arial Unicode"/>
          <w:b/>
        </w:rPr>
        <w:t>Technical supervision</w:t>
      </w:r>
      <w:r>
        <w:rPr>
          <w:rFonts w:ascii="GHEA Grapalat" w:hAnsi="GHEA Grapalat"/>
          <w:sz w:val="20"/>
        </w:rPr>
        <w:t>(hereinafter contact).</w:t>
      </w:r>
    </w:p>
    <w:p w:rsidR="0067456B" w:rsidRDefault="003F7124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According to the terms of Article 7 of the RA Law “On Procurements”, any person or entity, in spit</w:t>
      </w:r>
      <w:r>
        <w:rPr>
          <w:rFonts w:ascii="GHEA Grapalat" w:hAnsi="GHEA Grapalat"/>
          <w:sz w:val="20"/>
        </w:rPr>
        <w:t>e of being a foreigner, a foreign entity or a stateless person, has an equal right to participate in price setting inquiry.</w:t>
      </w:r>
    </w:p>
    <w:p w:rsidR="0067456B" w:rsidRDefault="003F7124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The qualification and evaluation criteria for the persons not </w:t>
      </w:r>
      <w:proofErr w:type="spellStart"/>
      <w:r>
        <w:rPr>
          <w:rFonts w:ascii="GHEA Grapalat" w:hAnsi="GHEA Grapalat"/>
          <w:sz w:val="20"/>
        </w:rPr>
        <w:t>elegable</w:t>
      </w:r>
      <w:proofErr w:type="spellEnd"/>
      <w:r>
        <w:rPr>
          <w:rFonts w:ascii="GHEA Grapalat" w:hAnsi="GHEA Grapalat"/>
          <w:sz w:val="20"/>
        </w:rPr>
        <w:t xml:space="preserve"> for participation in price </w:t>
      </w:r>
      <w:proofErr w:type="spellStart"/>
      <w:r>
        <w:rPr>
          <w:rFonts w:ascii="GHEA Grapalat" w:hAnsi="GHEA Grapalat"/>
          <w:sz w:val="20"/>
        </w:rPr>
        <w:t>setiing</w:t>
      </w:r>
      <w:proofErr w:type="spellEnd"/>
      <w:r>
        <w:rPr>
          <w:rFonts w:ascii="GHEA Grapalat" w:hAnsi="GHEA Grapalat"/>
          <w:sz w:val="20"/>
        </w:rPr>
        <w:t xml:space="preserve"> inquiry, as well as for th</w:t>
      </w:r>
      <w:r>
        <w:rPr>
          <w:rFonts w:ascii="GHEA Grapalat" w:hAnsi="GHEA Grapalat"/>
          <w:sz w:val="20"/>
        </w:rPr>
        <w:t>e participants are specified in the invitation for this procedure.</w:t>
      </w:r>
    </w:p>
    <w:p w:rsidR="0067456B" w:rsidRDefault="003F7124">
      <w:pPr>
        <w:pStyle w:val="BodyTextIndent"/>
        <w:spacing w:line="300" w:lineRule="exact"/>
        <w:ind w:firstLine="709"/>
        <w:rPr>
          <w:rFonts w:ascii="GHEA Grapalat" w:hAnsi="GHEA Grapalat"/>
        </w:rPr>
      </w:pPr>
      <w:r>
        <w:rPr>
          <w:rFonts w:ascii="GHEA Grapalat" w:hAnsi="GHEA Grapalat"/>
          <w:i w:val="0"/>
        </w:rPr>
        <w:t>The selected participant is determined from the list of participants having submitted the bids who meet the invitation requirements giving preference to the bidder offering the lowest price</w:t>
      </w:r>
      <w:r>
        <w:rPr>
          <w:rFonts w:ascii="GHEA Grapalat" w:hAnsi="GHEA Grapalat"/>
          <w:i w:val="0"/>
        </w:rPr>
        <w:t xml:space="preserve"> and contract is awarded with the mentioned participant.</w:t>
      </w:r>
    </w:p>
    <w:p w:rsidR="0067456B" w:rsidRDefault="003F7124">
      <w:pPr>
        <w:pStyle w:val="BodyTextIndent"/>
        <w:spacing w:line="300" w:lineRule="exact"/>
        <w:ind w:firstLine="708"/>
        <w:rPr>
          <w:rFonts w:ascii="GHEA Grapalat" w:hAnsi="GHEA Grapalat"/>
        </w:rPr>
      </w:pPr>
      <w:r>
        <w:rPr>
          <w:rFonts w:ascii="GHEA Grapalat" w:hAnsi="GHEA Grapalat"/>
          <w:i w:val="0"/>
        </w:rPr>
        <w:t xml:space="preserve">For receiving a Price Setting Inquiry invitation, it is necessary to apply to the Customer on the </w:t>
      </w:r>
      <w:bookmarkStart w:id="1" w:name="_GoBack"/>
      <w:bookmarkEnd w:id="1"/>
      <w:r>
        <w:rPr>
          <w:rFonts w:ascii="GHEA Grapalat" w:hAnsi="GHEA Grapalat"/>
          <w:i w:val="0"/>
        </w:rPr>
        <w:t>7-th day as from the day of publication of the announcement, at 11:00. Moreover, for receiving docume</w:t>
      </w:r>
      <w:r>
        <w:rPr>
          <w:rFonts w:ascii="GHEA Grapalat" w:hAnsi="GHEA Grapalat"/>
          <w:i w:val="0"/>
        </w:rPr>
        <w:t>ntary form, a written application should be submitted to the customer. The customer ensures the provision of invitation in documentary form free of charge following business day after receiving the request.</w:t>
      </w:r>
    </w:p>
    <w:p w:rsidR="0067456B" w:rsidRDefault="003F7124">
      <w:pPr>
        <w:pStyle w:val="BodyTextIndent"/>
        <w:spacing w:line="300" w:lineRule="exact"/>
        <w:ind w:firstLine="708"/>
        <w:rPr>
          <w:rFonts w:ascii="GHEA Grapalat" w:hAnsi="GHEA Grapalat"/>
        </w:rPr>
      </w:pPr>
      <w:r>
        <w:rPr>
          <w:rFonts w:ascii="GHEA Grapalat" w:hAnsi="GHEA Grapalat"/>
          <w:i w:val="0"/>
        </w:rPr>
        <w:t>In case of request to provide electronic invitati</w:t>
      </w:r>
      <w:r>
        <w:rPr>
          <w:rFonts w:ascii="GHEA Grapalat" w:hAnsi="GHEA Grapalat"/>
          <w:i w:val="0"/>
        </w:rPr>
        <w:t xml:space="preserve">on, the customer ensures the provision of electronic invitation during the business day following the receipt of such request. </w:t>
      </w:r>
    </w:p>
    <w:p w:rsidR="0067456B" w:rsidRDefault="003F7124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Absence of an invitation shall not restrict the right of the participant to participate in this procedure. </w:t>
      </w:r>
    </w:p>
    <w:p w:rsidR="0067456B" w:rsidRDefault="003F7124">
      <w:pPr>
        <w:spacing w:line="276" w:lineRule="auto"/>
        <w:ind w:firstLine="72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The bids for price </w:t>
      </w:r>
      <w:r>
        <w:rPr>
          <w:rFonts w:ascii="GHEA Grapalat" w:hAnsi="GHEA Grapalat"/>
          <w:sz w:val="20"/>
        </w:rPr>
        <w:t xml:space="preserve">setting procedure should be submitted electronically </w:t>
      </w:r>
      <w:proofErr w:type="gramStart"/>
      <w:r>
        <w:rPr>
          <w:rFonts w:ascii="GHEA Grapalat" w:hAnsi="GHEA Grapalat"/>
          <w:sz w:val="20"/>
        </w:rPr>
        <w:t>through  website</w:t>
      </w:r>
      <w:proofErr w:type="gramEnd"/>
      <w:r>
        <w:rPr>
          <w:rFonts w:ascii="GHEA Grapalat" w:hAnsi="GHEA Grapalat"/>
          <w:sz w:val="20"/>
        </w:rPr>
        <w:t xml:space="preserve"> on the 7-th day as from the day of publication of the announcement, at 11:00 and should be presented in Armenian. The bids may be submitted </w:t>
      </w:r>
      <w:proofErr w:type="gramStart"/>
      <w:r>
        <w:rPr>
          <w:rFonts w:ascii="GHEA Grapalat" w:hAnsi="GHEA Grapalat"/>
          <w:sz w:val="20"/>
        </w:rPr>
        <w:t>either Armenian</w:t>
      </w:r>
      <w:proofErr w:type="gramEnd"/>
      <w:r>
        <w:rPr>
          <w:rFonts w:ascii="GHEA Grapalat" w:hAnsi="GHEA Grapalat"/>
          <w:sz w:val="20"/>
        </w:rPr>
        <w:t>, Russian or English.</w:t>
      </w:r>
    </w:p>
    <w:p w:rsidR="0067456B" w:rsidRPr="003F7124" w:rsidRDefault="003F7124">
      <w:pPr>
        <w:ind w:firstLine="708"/>
        <w:jc w:val="both"/>
        <w:rPr>
          <w:rFonts w:ascii="GHEA Grapalat" w:hAnsi="GHEA Grapalat"/>
          <w:color w:val="FF0000"/>
          <w:sz w:val="20"/>
        </w:rPr>
      </w:pPr>
      <w:r>
        <w:rPr>
          <w:rFonts w:ascii="GHEA Grapalat" w:hAnsi="GHEA Grapalat"/>
          <w:sz w:val="20"/>
        </w:rPr>
        <w:t>The openi</w:t>
      </w:r>
      <w:r>
        <w:rPr>
          <w:rFonts w:ascii="GHEA Grapalat" w:hAnsi="GHEA Grapalat"/>
          <w:sz w:val="20"/>
        </w:rPr>
        <w:t xml:space="preserve">ng of </w:t>
      </w:r>
      <w:r w:rsidRPr="003F7124">
        <w:rPr>
          <w:rFonts w:ascii="GHEA Grapalat" w:hAnsi="GHEA Grapalat"/>
          <w:color w:val="FF0000"/>
          <w:sz w:val="20"/>
        </w:rPr>
        <w:t xml:space="preserve">bids will be </w:t>
      </w:r>
      <w:proofErr w:type="gramStart"/>
      <w:r w:rsidRPr="003F7124">
        <w:rPr>
          <w:rFonts w:ascii="GHEA Grapalat" w:hAnsi="GHEA Grapalat"/>
          <w:color w:val="FF0000"/>
          <w:sz w:val="20"/>
        </w:rPr>
        <w:t>held  on</w:t>
      </w:r>
      <w:proofErr w:type="gramEnd"/>
      <w:r w:rsidRPr="003F7124">
        <w:rPr>
          <w:rFonts w:ascii="GHEA Grapalat" w:hAnsi="GHEA Grapalat"/>
          <w:color w:val="FF0000"/>
          <w:sz w:val="20"/>
        </w:rPr>
        <w:t xml:space="preserve">  the 10</w:t>
      </w:r>
      <w:r w:rsidRPr="003F7124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3F7124">
        <w:rPr>
          <w:rFonts w:ascii="GHEA Grapalat" w:hAnsi="GHEA Grapalat"/>
          <w:color w:val="FF0000"/>
          <w:sz w:val="20"/>
        </w:rPr>
        <w:t>july</w:t>
      </w:r>
      <w:proofErr w:type="spellEnd"/>
      <w:r w:rsidRPr="003F7124">
        <w:rPr>
          <w:rFonts w:ascii="GHEA Grapalat" w:hAnsi="GHEA Grapalat"/>
          <w:color w:val="FF0000"/>
          <w:sz w:val="20"/>
        </w:rPr>
        <w:t xml:space="preserve">  at 11:00 from RA Ararat region </w:t>
      </w:r>
      <w:proofErr w:type="spellStart"/>
      <w:r w:rsidRPr="003F7124">
        <w:rPr>
          <w:rFonts w:ascii="GHEA Grapalat" w:hAnsi="GHEA Grapalat"/>
          <w:color w:val="FF0000"/>
          <w:sz w:val="20"/>
        </w:rPr>
        <w:t>villaje</w:t>
      </w:r>
      <w:proofErr w:type="spellEnd"/>
      <w:r w:rsidRPr="003F7124">
        <w:rPr>
          <w:rFonts w:ascii="GHEA Grapalat" w:hAnsi="GHEA Grapalat"/>
          <w:color w:val="FF0000"/>
          <w:sz w:val="20"/>
        </w:rPr>
        <w:t xml:space="preserve"> </w:t>
      </w:r>
      <w:proofErr w:type="spellStart"/>
      <w:r w:rsidRPr="003F7124">
        <w:rPr>
          <w:rFonts w:ascii="GHEA Grapalat" w:hAnsi="GHEA Grapalat"/>
          <w:color w:val="FF0000"/>
          <w:sz w:val="20"/>
        </w:rPr>
        <w:t>Yeghegnavan</w:t>
      </w:r>
      <w:proofErr w:type="spellEnd"/>
      <w:r w:rsidRPr="003F7124">
        <w:rPr>
          <w:rFonts w:ascii="GHEA Grapalat" w:hAnsi="GHEA Grapalat"/>
          <w:color w:val="FF0000"/>
          <w:sz w:val="20"/>
        </w:rPr>
        <w:t xml:space="preserve"> street </w:t>
      </w:r>
      <w:proofErr w:type="spellStart"/>
      <w:r w:rsidRPr="003F7124">
        <w:rPr>
          <w:rFonts w:ascii="GHEA Grapalat" w:hAnsi="GHEA Grapalat"/>
          <w:color w:val="FF0000"/>
          <w:sz w:val="20"/>
        </w:rPr>
        <w:t>Xanjyan</w:t>
      </w:r>
      <w:proofErr w:type="spellEnd"/>
      <w:r w:rsidRPr="003F7124">
        <w:rPr>
          <w:rFonts w:ascii="GHEA Grapalat" w:hAnsi="GHEA Grapalat"/>
          <w:color w:val="FF0000"/>
          <w:sz w:val="20"/>
        </w:rPr>
        <w:t xml:space="preserve"> 20. </w:t>
      </w:r>
    </w:p>
    <w:p w:rsidR="0067456B" w:rsidRDefault="003F7124">
      <w:pPr>
        <w:ind w:firstLine="708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The complaints regarding the procedure are to be submitted to Procurement Appeals Board (address: 1 </w:t>
      </w:r>
      <w:proofErr w:type="spellStart"/>
      <w:r>
        <w:rPr>
          <w:rFonts w:ascii="GHEA Grapalat" w:hAnsi="GHEA Grapalat"/>
          <w:sz w:val="20"/>
        </w:rPr>
        <w:t>Melik-Adamyan</w:t>
      </w:r>
      <w:proofErr w:type="spellEnd"/>
      <w:r>
        <w:rPr>
          <w:rFonts w:ascii="GHEA Grapalat" w:hAnsi="GHEA Grapalat"/>
          <w:sz w:val="20"/>
        </w:rPr>
        <w:t xml:space="preserve">, Yerevan, </w:t>
      </w:r>
      <w:proofErr w:type="gramStart"/>
      <w:r>
        <w:rPr>
          <w:rFonts w:ascii="GHEA Grapalat" w:hAnsi="GHEA Grapalat"/>
          <w:sz w:val="20"/>
        </w:rPr>
        <w:t>RA</w:t>
      </w:r>
      <w:proofErr w:type="gramEnd"/>
      <w:r>
        <w:rPr>
          <w:rFonts w:ascii="GHEA Grapalat" w:hAnsi="GHEA Grapalat"/>
          <w:sz w:val="20"/>
        </w:rPr>
        <w:t>). The appeal is conducted according by the order defined by the price setting invitation. For submission of the appeal 30 000 (th</w:t>
      </w:r>
      <w:r>
        <w:rPr>
          <w:rFonts w:ascii="GHEA Grapalat" w:hAnsi="GHEA Grapalat"/>
          <w:sz w:val="20"/>
        </w:rPr>
        <w:t xml:space="preserve">irty thousand) AMD fee is required, which should be transferred to 900008000482 account of the Ministry of Finance of RA. </w:t>
      </w:r>
    </w:p>
    <w:p w:rsidR="0067456B" w:rsidRDefault="003F7124">
      <w:pPr>
        <w:pStyle w:val="HTMLPreformatted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For further information regarding this announcement contact the secretary of the Assessment committee </w:t>
      </w:r>
      <w:proofErr w:type="spellStart"/>
      <w:r>
        <w:rPr>
          <w:rFonts w:ascii="Times New Roman" w:hAnsi="Times New Roman"/>
          <w:sz w:val="24"/>
        </w:rPr>
        <w:t>Marieta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Hambardzumyan</w:t>
      </w:r>
      <w:proofErr w:type="spellEnd"/>
    </w:p>
    <w:p w:rsidR="0067456B" w:rsidRDefault="003F7124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Phone 093772497</w:t>
      </w:r>
    </w:p>
    <w:p w:rsidR="0067456B" w:rsidRDefault="003F7124">
      <w:pPr>
        <w:pStyle w:val="BodyTextIndent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 w:val="0"/>
          <w:sz w:val="24"/>
        </w:rPr>
        <w:t xml:space="preserve">Email: </w:t>
      </w:r>
      <w:hyperlink r:id="rId4" w:history="1">
        <w:r>
          <w:rPr>
            <w:rStyle w:val="Hyperlink"/>
            <w:rFonts w:ascii="Times New Roman" w:hAnsi="Times New Roman"/>
            <w:i w:val="0"/>
            <w:sz w:val="24"/>
          </w:rPr>
          <w:t>mari.hambardzumyan@mail.ru</w:t>
        </w:r>
      </w:hyperlink>
    </w:p>
    <w:p w:rsidR="0067456B" w:rsidRDefault="003F7124">
      <w:pPr>
        <w:pStyle w:val="BodyTextIndent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 w:val="0"/>
          <w:sz w:val="24"/>
        </w:rPr>
        <w:t xml:space="preserve">Customer: </w:t>
      </w:r>
      <w:r>
        <w:rPr>
          <w:rFonts w:ascii="Sylfaen" w:hAnsi="Sylfaen"/>
          <w:i w:val="0"/>
          <w:sz w:val="24"/>
        </w:rPr>
        <w:t xml:space="preserve">Municipality of </w:t>
      </w:r>
      <w:proofErr w:type="spellStart"/>
      <w:r>
        <w:rPr>
          <w:rFonts w:ascii="Sylfaen" w:hAnsi="Sylfaen"/>
          <w:i w:val="0"/>
          <w:sz w:val="24"/>
        </w:rPr>
        <w:t>Yeghegnavan</w:t>
      </w:r>
      <w:proofErr w:type="spellEnd"/>
      <w:r>
        <w:rPr>
          <w:rFonts w:ascii="Sylfaen" w:hAnsi="Sylfaen"/>
          <w:i w:val="0"/>
          <w:sz w:val="24"/>
        </w:rPr>
        <w:t>.</w:t>
      </w:r>
    </w:p>
    <w:p w:rsidR="0067456B" w:rsidRDefault="0067456B">
      <w:pPr>
        <w:jc w:val="center"/>
        <w:rPr>
          <w:rFonts w:ascii="GHEA Grapalat" w:hAnsi="GHEA Grapalat"/>
          <w:sz w:val="20"/>
        </w:rPr>
      </w:pPr>
    </w:p>
    <w:sectPr w:rsidR="0067456B" w:rsidSect="006745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456B"/>
    <w:rsid w:val="003F7124"/>
    <w:rsid w:val="0067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5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7456B"/>
    <w:pPr>
      <w:spacing w:line="360" w:lineRule="auto"/>
      <w:ind w:firstLine="720"/>
      <w:jc w:val="both"/>
    </w:pPr>
    <w:rPr>
      <w:rFonts w:ascii="Arial LatArm" w:hAnsi="Arial LatArm"/>
      <w:i/>
      <w:sz w:val="20"/>
    </w:rPr>
  </w:style>
  <w:style w:type="paragraph" w:styleId="BodyText">
    <w:name w:val="Body Text"/>
    <w:basedOn w:val="Normal"/>
    <w:link w:val="BodyTextChar"/>
    <w:rsid w:val="0067456B"/>
    <w:pPr>
      <w:spacing w:after="120"/>
    </w:pPr>
  </w:style>
  <w:style w:type="paragraph" w:styleId="HTMLPreformatted">
    <w:name w:val="HTML Preformatted"/>
    <w:basedOn w:val="Normal"/>
    <w:link w:val="HTMLPreformattedChar"/>
    <w:rsid w:val="006745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/>
      <w:sz w:val="20"/>
    </w:rPr>
  </w:style>
  <w:style w:type="paragraph" w:customStyle="1" w:styleId="a">
    <w:name w:val="Обычный"/>
    <w:basedOn w:val="Normal"/>
    <w:rsid w:val="0067456B"/>
  </w:style>
  <w:style w:type="paragraph" w:customStyle="1" w:styleId="a0">
    <w:name w:val="Основной текст с отступом"/>
    <w:basedOn w:val="a"/>
    <w:rsid w:val="0067456B"/>
    <w:pPr>
      <w:spacing w:line="360" w:lineRule="auto"/>
      <w:ind w:firstLine="720"/>
      <w:jc w:val="both"/>
    </w:pPr>
    <w:rPr>
      <w:rFonts w:ascii="Arial LatArm" w:hAnsi="Arial LatArm"/>
      <w:i/>
      <w:sz w:val="20"/>
    </w:rPr>
  </w:style>
  <w:style w:type="character" w:styleId="LineNumber">
    <w:name w:val="line number"/>
    <w:basedOn w:val="DefaultParagraphFont"/>
    <w:semiHidden/>
    <w:rsid w:val="0067456B"/>
  </w:style>
  <w:style w:type="character" w:styleId="Hyperlink">
    <w:name w:val="Hyperlink"/>
    <w:rsid w:val="0067456B"/>
    <w:rPr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67456B"/>
    <w:rPr>
      <w:rFonts w:ascii="Arial LatArm" w:hAnsi="Arial LatArm"/>
      <w:i/>
      <w:sz w:val="20"/>
    </w:rPr>
  </w:style>
  <w:style w:type="character" w:customStyle="1" w:styleId="BodyTextChar">
    <w:name w:val="Body Text Char"/>
    <w:basedOn w:val="DefaultParagraphFont"/>
    <w:link w:val="BodyText"/>
    <w:rsid w:val="0067456B"/>
  </w:style>
  <w:style w:type="character" w:customStyle="1" w:styleId="HTMLPreformattedChar">
    <w:name w:val="HTML Preformatted Char"/>
    <w:basedOn w:val="DefaultParagraphFont"/>
    <w:link w:val="HTMLPreformatted"/>
    <w:rsid w:val="0067456B"/>
    <w:rPr>
      <w:rFonts w:ascii="Courier" w:hAnsi="Courier"/>
      <w:sz w:val="20"/>
    </w:rPr>
  </w:style>
  <w:style w:type="character" w:customStyle="1" w:styleId="a1">
    <w:name w:val="Основной шрифт абзаца"/>
    <w:rsid w:val="0067456B"/>
    <w:rPr>
      <w:rFonts w:ascii="Times New Roman" w:hAnsi="Times New Roman"/>
    </w:rPr>
  </w:style>
  <w:style w:type="table" w:styleId="TableSimple1">
    <w:name w:val="Table Simple 1"/>
    <w:basedOn w:val="TableNormal"/>
    <w:rsid w:val="00674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lingnumne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2744</Characters>
  <Application>Microsoft Office Word</Application>
  <DocSecurity>0</DocSecurity>
  <Lines>22</Lines>
  <Paragraphs>6</Paragraphs>
  <ScaleCrop>false</ScaleCrop>
  <Company>Guyq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Yeghegnavan</cp:lastModifiedBy>
  <cp:revision>3</cp:revision>
  <dcterms:created xsi:type="dcterms:W3CDTF">2020-07-03T06:03:00Z</dcterms:created>
  <dcterms:modified xsi:type="dcterms:W3CDTF">2020-07-03T06:03:00Z</dcterms:modified>
</cp:coreProperties>
</file>